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111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jc w:val="left"/>
        <w:textAlignment w:val="baseline"/>
        <w:rPr>
          <w:rFonts w:hint="default" w:ascii="Times New Roman" w:hAnsi="Times New Roman" w:cs="Times New Roman"/>
          <w:sz w:val="42"/>
          <w:szCs w:val="42"/>
        </w:rPr>
      </w:pPr>
      <w:r>
        <w:rPr>
          <w:rFonts w:hint="default" w:ascii="Times New Roman" w:hAnsi="Times New Roman" w:cs="Times New Roman"/>
          <w:b/>
          <w:color w:val="000000"/>
          <w:sz w:val="42"/>
          <w:szCs w:val="42"/>
        </w:rPr>
        <w:t>PROCESSO ADMINISTRATIVO</w:t>
      </w:r>
      <w:r>
        <w:rPr>
          <w:rFonts w:hint="default" w:ascii="Times New Roman" w:hAnsi="Times New Roman" w:cs="Times New Roman"/>
          <w:b/>
          <w:color w:val="000000"/>
          <w:sz w:val="42"/>
          <w:szCs w:val="42"/>
          <w:lang w:val="pt-BR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42"/>
          <w:szCs w:val="42"/>
        </w:rPr>
        <w:t xml:space="preserve">Nº </w:t>
      </w:r>
      <w:r>
        <w:rPr>
          <w:rFonts w:hint="default" w:ascii="Times New Roman" w:hAnsi="Times New Roman" w:cs="Times New Roman"/>
          <w:b/>
          <w:color w:val="000000"/>
          <w:sz w:val="42"/>
          <w:szCs w:val="42"/>
          <w:lang w:val="pt-BR"/>
        </w:rPr>
        <w:t>30</w:t>
      </w:r>
      <w:r>
        <w:rPr>
          <w:rFonts w:hint="default" w:ascii="Times New Roman" w:hAnsi="Times New Roman" w:cs="Times New Roman"/>
          <w:b/>
          <w:color w:val="000000"/>
          <w:sz w:val="42"/>
          <w:szCs w:val="42"/>
        </w:rPr>
        <w:t>/202</w:t>
      </w:r>
      <w:r>
        <w:rPr>
          <w:rFonts w:hint="default" w:ascii="Times New Roman" w:hAnsi="Times New Roman" w:cs="Times New Roman"/>
          <w:b/>
          <w:color w:val="000000"/>
          <w:sz w:val="42"/>
          <w:szCs w:val="42"/>
          <w:lang w:val="pt-BR"/>
        </w:rPr>
        <w:t>6</w:t>
      </w:r>
      <w:r>
        <w:rPr>
          <w:rFonts w:hint="default" w:ascii="Times New Roman" w:hAnsi="Times New Roman" w:cs="Times New Roman"/>
          <w:b/>
          <w:color w:val="000000"/>
          <w:sz w:val="42"/>
          <w:szCs w:val="42"/>
        </w:rPr>
        <w:t>-CMS</w:t>
      </w:r>
    </w:p>
    <w:p w14:paraId="71024E0C">
      <w:pPr>
        <w:jc w:val="left"/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D83165A">
      <w:pPr>
        <w:jc w:val="left"/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4C5AADC">
      <w:pPr>
        <w:jc w:val="left"/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14:paraId="455507BE">
      <w:pPr>
        <w:jc w:val="left"/>
        <w:rPr>
          <w:rFonts w:hint="default"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3981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rPr>
          <w:rFonts w:hint="default" w:ascii="Times New Roman" w:hAnsi="Times New Roman" w:cs="Times New Roman"/>
          <w:b/>
          <w:bCs/>
          <w:color w:val="auto"/>
          <w:sz w:val="36"/>
          <w:szCs w:val="36"/>
          <w:lang w:val="pt-BR"/>
        </w:rPr>
      </w:pPr>
      <w:r>
        <w:rPr>
          <w:rFonts w:hint="default" w:ascii="Times New Roman" w:hAnsi="Times New Roman" w:cs="Times New Roman"/>
          <w:b/>
          <w:bCs/>
          <w:color w:val="auto"/>
          <w:sz w:val="36"/>
          <w:szCs w:val="36"/>
        </w:rPr>
        <w:t>OBJETO: CONTRATAÇÃO DE EMPRESA ESPECIALIZADA PARA PRESTAÇÃO DE SERVIÇOS DE INSPEÇÃO TÉCNICA DO SISTEMA DE PREVENÇÃO E COMBATE A INCÊNDIOS, MANUTENÇÃO E RECARGA DE EXTINTORES DE INCÊNDIO, BEM COMO INSPEÇÃO TÉCNICA E ENSAIO HIDROSTÁTICO DE MANGUEIRAS DE INCÊNDIO DE 20 METROS, TIPO 2, INSTALADOS NAS DEPENDÊNCIAS DA CÂMARA MUNICIPAL DE SARANDI/PR.</w:t>
      </w:r>
    </w:p>
    <w:p w14:paraId="61DD7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pt-BR"/>
        </w:rPr>
      </w:pPr>
    </w:p>
    <w:p w14:paraId="21ED372B">
      <w:pPr>
        <w:jc w:val="center"/>
        <w:rPr>
          <w:rFonts w:hint="default" w:ascii="Times New Roman" w:hAnsi="Times New Roman"/>
          <w:b/>
          <w:color w:val="000000"/>
          <w:sz w:val="62"/>
          <w:szCs w:val="62"/>
          <w:lang w:val="pt-BR"/>
        </w:rPr>
      </w:pPr>
      <w:r>
        <w:rPr>
          <w:rFonts w:hint="default" w:ascii="Times New Roman" w:hAnsi="Times New Roman"/>
          <w:b/>
          <w:color w:val="000000"/>
          <w:sz w:val="62"/>
          <w:szCs w:val="62"/>
          <w:lang w:val="pt-BR"/>
        </w:rPr>
        <w:t xml:space="preserve">DISPENSA DE LICITAÇÃO </w:t>
      </w:r>
    </w:p>
    <w:p w14:paraId="61F79C02">
      <w:pPr>
        <w:jc w:val="center"/>
        <w:rPr>
          <w:rFonts w:hint="default" w:ascii="Times New Roman" w:hAnsi="Times New Roman"/>
          <w:b/>
          <w:color w:val="000000"/>
          <w:sz w:val="62"/>
          <w:szCs w:val="62"/>
          <w:lang w:val="pt-BR"/>
        </w:rPr>
      </w:pPr>
      <w:r>
        <w:rPr>
          <w:rFonts w:hint="default" w:ascii="Times New Roman" w:hAnsi="Times New Roman"/>
          <w:b/>
          <w:color w:val="000000"/>
          <w:sz w:val="62"/>
          <w:szCs w:val="62"/>
          <w:lang w:val="pt-BR"/>
        </w:rPr>
        <w:t>Nº XXX/2026-CMS</w:t>
      </w:r>
    </w:p>
    <w:p w14:paraId="5202F806">
      <w:pPr>
        <w:jc w:val="center"/>
        <w:rPr>
          <w:rFonts w:hint="default" w:ascii="Times New Roman" w:hAnsi="Times New Roman"/>
          <w:b/>
          <w:color w:val="000000"/>
          <w:sz w:val="24"/>
          <w:szCs w:val="24"/>
          <w:lang w:val="pt-BR"/>
        </w:rPr>
      </w:pPr>
    </w:p>
    <w:p w14:paraId="7799F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pt-BR"/>
        </w:rPr>
      </w:pPr>
    </w:p>
    <w:p w14:paraId="35B8F9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 xml:space="preserve">ARQUIVAMENTO: </w:t>
      </w:r>
    </w:p>
    <w:p w14:paraId="59FEE2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TOTAL DE FOLHAS DO PROCESSO COM ESTA: 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_____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___ 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.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2E688D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DATA: _____ /_______/______. </w:t>
      </w:r>
    </w:p>
    <w:p w14:paraId="562F31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color w:val="000000"/>
          <w:sz w:val="15"/>
          <w:szCs w:val="15"/>
        </w:rPr>
      </w:pPr>
    </w:p>
    <w:p w14:paraId="27F7C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SimSun" w:cs="Times New Roman"/>
          <w:b/>
          <w:bCs/>
          <w:color w:val="auto"/>
          <w:kern w:val="0"/>
          <w:sz w:val="32"/>
          <w:szCs w:val="32"/>
          <w:lang w:val="pt-BR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 xml:space="preserve">RESPONSÁVEL: 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__________________________________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________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134" w:right="850" w:bottom="1134" w:left="1701" w:header="454" w:footer="17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">
    <w:altName w:val="Lucida Sans Unicode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3E135">
    <w:pPr>
      <w:pStyle w:val="7"/>
      <w:keepNext w:val="0"/>
      <w:keepLines w:val="0"/>
      <w:pageBreakBefore w:val="0"/>
      <w:widowControl w:val="0"/>
      <w:tabs>
        <w:tab w:val="left" w:pos="419"/>
      </w:tabs>
      <w:kinsoku/>
      <w:wordWrap/>
      <w:overflowPunct/>
      <w:topLinePunct w:val="0"/>
      <w:bidi w:val="0"/>
      <w:adjustRightInd/>
      <w:snapToGrid/>
      <w:spacing w:before="0" w:beforeAutospacing="0" w:after="0" w:afterAutospacing="0" w:line="240" w:lineRule="auto"/>
      <w:ind w:right="0"/>
      <w:jc w:val="center"/>
      <w:textAlignment w:val="baseline"/>
      <w:rPr>
        <w:rFonts w:hint="default" w:ascii="Arial" w:hAnsi="Arial" w:cs="Arial"/>
        <w:sz w:val="22"/>
        <w:szCs w:val="22"/>
      </w:rPr>
    </w:pPr>
    <w:r>
      <w:rPr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11430</wp:posOffset>
              </wp:positionH>
              <wp:positionV relativeFrom="paragraph">
                <wp:posOffset>-23495</wp:posOffset>
              </wp:positionV>
              <wp:extent cx="5939790" cy="0"/>
              <wp:effectExtent l="0" t="10795" r="3810" b="17780"/>
              <wp:wrapNone/>
              <wp:docPr id="5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9790" cy="0"/>
                      </a:xfrm>
                      <a:prstGeom prst="line">
                        <a:avLst/>
                      </a:prstGeom>
                      <a:ln w="22225" cmpd="dbl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.9pt;margin-top:-1.85pt;height:0pt;width:467.7pt;z-index:251659264;mso-width-relative:page;mso-height-relative:page;" filled="f" stroked="t" coordsize="21600,21600" o:gfxdata="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+Wp2vSAAAABwEAAA8AAAAAAAAAAQAgAAAAIgAAAGRycy9k&#10;b3ducmV2LnhtbFBLAQIUABQAAAAIAIdO4kA7QQb8zwEAALADAAAOAAAAAAAAAAEAIAAAACEBAABk&#10;cnMvZTJvRG9jLnhtbFBLBQYAAAAABgAGAFkBAABiBQAAAAA=&#10;">
              <v:fill on="f" focussize="0,0"/>
              <v:stroke weight="1.75pt" color="#000000 [3213]" linestyle="thinThin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CNPJ: 78.844.834/0001-70 </w:t>
    </w:r>
    <w:r>
      <w:rPr>
        <w:rStyle w:val="6"/>
        <w:rFonts w:hint="default" w:ascii="Times New Roman" w:hAnsi="Times New Roman" w:cs="Times New Roman"/>
        <w:b w:val="0"/>
        <w:bCs/>
        <w:sz w:val="22"/>
        <w:szCs w:val="22"/>
        <w:lang w:val="pt-BR"/>
      </w:rPr>
      <w:t>–</w:t>
    </w:r>
    <w:r>
      <w:rPr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 </w:t>
    </w:r>
    <w:r>
      <w:rPr>
        <w:rStyle w:val="6"/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Av. Maringá, 660, Sarandi – Pr., CEP 87111-000 – </w:t>
    </w:r>
    <w:r>
      <w:rPr>
        <w:rFonts w:hint="default" w:ascii="Times New Roman" w:hAnsi="Times New Roman" w:cs="Times New Roman"/>
        <w:b w:val="0"/>
        <w:bCs/>
        <w:sz w:val="22"/>
        <w:szCs w:val="22"/>
        <w:lang w:val="pt-BR"/>
      </w:rPr>
      <w:t xml:space="preserve">Fone: (44) 4009-1750  </w:t>
    </w:r>
    <w:r>
      <w:rPr>
        <w:rStyle w:val="6"/>
        <w:rFonts w:hint="default" w:ascii="Times New Roman" w:hAnsi="Times New Roman" w:cs="Times New Roman"/>
        <w:b w:val="0"/>
        <w:bCs/>
        <w:color w:val="auto"/>
        <w:sz w:val="22"/>
        <w:szCs w:val="22"/>
        <w:lang w:val="pt-BR"/>
      </w:rPr>
      <w:t xml:space="preserve">Site: </w:t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</w:rPr>
      <w:fldChar w:fldCharType="begin"/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</w:rPr>
      <w:instrText xml:space="preserve"> HYPERLINK "https://www.cms.pr.gov.br/" </w:instrText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</w:rPr>
      <w:fldChar w:fldCharType="separate"/>
    </w:r>
    <w:r>
      <w:rPr>
        <w:rStyle w:val="5"/>
        <w:rFonts w:hint="default" w:ascii="Times New Roman" w:hAnsi="Times New Roman" w:cs="Times New Roman"/>
        <w:b w:val="0"/>
        <w:bCs/>
        <w:color w:val="auto"/>
        <w:sz w:val="22"/>
        <w:szCs w:val="22"/>
      </w:rPr>
      <w:t>https://www.cms.pr.gov.br/</w:t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</w:rPr>
      <w:fldChar w:fldCharType="end"/>
    </w:r>
    <w:r>
      <w:rPr>
        <w:rFonts w:hint="default" w:ascii="Times New Roman" w:hAnsi="Times New Roman" w:cs="Times New Roman"/>
        <w:b/>
        <w:bCs/>
        <w:color w:val="auto"/>
        <w:sz w:val="22"/>
        <w:szCs w:val="22"/>
        <w:lang w:val="pt-BR"/>
      </w:rPr>
      <w:t xml:space="preserve"> - </w:t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  <w:lang w:val="pt-BR"/>
      </w:rPr>
      <w:fldChar w:fldCharType="begin"/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  <w:lang w:val="pt-BR"/>
      </w:rPr>
      <w:instrText xml:space="preserve"> HYPERLINK "https://sarandi.eloweb.net/portaltransparencia/3/" </w:instrText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  <w:lang w:val="pt-BR"/>
      </w:rPr>
      <w:fldChar w:fldCharType="separate"/>
    </w:r>
    <w:r>
      <w:rPr>
        <w:rStyle w:val="5"/>
        <w:rFonts w:hint="default" w:ascii="Times New Roman" w:hAnsi="Times New Roman" w:cs="Times New Roman"/>
        <w:b w:val="0"/>
        <w:bCs/>
        <w:color w:val="auto"/>
        <w:sz w:val="22"/>
        <w:szCs w:val="22"/>
        <w:lang w:val="pt-BR"/>
      </w:rPr>
      <w:t>https://sarandi.eloweb.net/portaltransparencia/3/</w:t>
    </w:r>
    <w:r>
      <w:rPr>
        <w:rFonts w:hint="default" w:ascii="Times New Roman" w:hAnsi="Times New Roman" w:cs="Times New Roman"/>
        <w:b w:val="0"/>
        <w:bCs/>
        <w:color w:val="auto"/>
        <w:sz w:val="22"/>
        <w:szCs w:val="22"/>
        <w:lang w:val="pt-BR"/>
      </w:rPr>
      <w:fldChar w:fldCharType="end"/>
    </w:r>
  </w:p>
  <w:p w14:paraId="2DE9842C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C3FF6">
    <w:pPr>
      <w:pStyle w:val="7"/>
      <w:keepNext w:val="0"/>
      <w:keepLines w:val="0"/>
      <w:pageBreakBefore w:val="0"/>
      <w:widowControl w:val="0"/>
      <w:tabs>
        <w:tab w:val="left" w:pos="419"/>
      </w:tabs>
      <w:kinsoku/>
      <w:wordWrap/>
      <w:overflowPunct/>
      <w:topLinePunct w:val="0"/>
      <w:bidi w:val="0"/>
      <w:adjustRightInd/>
      <w:snapToGrid/>
      <w:spacing w:before="0" w:beforeAutospacing="0" w:after="0" w:afterAutospacing="0" w:line="240" w:lineRule="auto"/>
      <w:ind w:left="1260" w:leftChars="525" w:right="0" w:firstLine="0" w:firstLineChars="0"/>
      <w:jc w:val="center"/>
      <w:textAlignment w:val="baseline"/>
      <w:rPr>
        <w:rFonts w:hint="default" w:ascii="Times New Roman" w:hAnsi="Times New Roman" w:cs="Times New Roman"/>
        <w:b/>
        <w:bCs w:val="0"/>
        <w:spacing w:val="20"/>
        <w:sz w:val="32"/>
        <w:szCs w:val="32"/>
        <w:lang w:val="pt-BR"/>
      </w:rP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930275</wp:posOffset>
          </wp:positionH>
          <wp:positionV relativeFrom="paragraph">
            <wp:posOffset>-29845</wp:posOffset>
          </wp:positionV>
          <wp:extent cx="884555" cy="909320"/>
          <wp:effectExtent l="0" t="0" r="10795" b="508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4555" cy="90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Style w:val="3"/>
      <w:tblpPr w:leftFromText="180" w:rightFromText="180" w:vertAnchor="page" w:horzAnchor="page" w:tblpX="1765" w:tblpY="408"/>
      <w:tblOverlap w:val="never"/>
      <w:tblW w:w="9360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ouble" w:color="auto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360"/>
    </w:tblGrid>
    <w:tr w14:paraId="412F6F4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ouble" w:color="auto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09" w:hRule="atLeast"/>
      </w:trPr>
      <w:tc>
        <w:tcPr>
          <w:tcW w:w="9360" w:type="dxa"/>
          <w:tcBorders>
            <w:tl2br w:val="nil"/>
            <w:tr2bl w:val="nil"/>
          </w:tcBorders>
          <w:noWrap w:val="0"/>
          <w:vAlign w:val="top"/>
        </w:tcPr>
        <w:p w14:paraId="71877CC5">
          <w:pPr>
            <w:pStyle w:val="7"/>
            <w:keepNext w:val="0"/>
            <w:keepLines w:val="0"/>
            <w:pageBreakBefore w:val="0"/>
            <w:widowControl w:val="0"/>
            <w:tabs>
              <w:tab w:val="left" w:pos="419"/>
            </w:tabs>
            <w:kinsoku/>
            <w:wordWrap/>
            <w:overflowPunct/>
            <w:topLinePunct w:val="0"/>
            <w:bidi w:val="0"/>
            <w:adjustRightInd/>
            <w:snapToGrid/>
            <w:spacing w:before="0" w:beforeAutospacing="0" w:after="0" w:afterAutospacing="0" w:line="240" w:lineRule="auto"/>
            <w:ind w:left="1260" w:leftChars="525" w:right="0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/>
              <w:bCs w:val="0"/>
              <w:spacing w:val="20"/>
              <w:sz w:val="6"/>
              <w:szCs w:val="6"/>
              <w:lang w:val="pt-BR"/>
            </w:rPr>
          </w:pPr>
        </w:p>
        <w:p w14:paraId="114E23D5">
          <w:pPr>
            <w:pStyle w:val="7"/>
            <w:keepNext w:val="0"/>
            <w:keepLines w:val="0"/>
            <w:pageBreakBefore w:val="0"/>
            <w:widowControl w:val="0"/>
            <w:tabs>
              <w:tab w:val="left" w:pos="419"/>
            </w:tabs>
            <w:kinsoku/>
            <w:wordWrap/>
            <w:overflowPunct/>
            <w:topLinePunct w:val="0"/>
            <w:bidi w:val="0"/>
            <w:adjustRightInd/>
            <w:snapToGrid/>
            <w:spacing w:before="0" w:beforeAutospacing="0" w:after="0" w:afterAutospacing="0" w:line="240" w:lineRule="auto"/>
            <w:ind w:left="1260" w:leftChars="525" w:right="0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/>
              <w:bCs w:val="0"/>
              <w:sz w:val="36"/>
              <w:szCs w:val="36"/>
              <w:lang w:val="pt-BR"/>
            </w:rPr>
          </w:pPr>
          <w:r>
            <w:rPr>
              <w:rFonts w:hint="default" w:ascii="Times New Roman" w:hAnsi="Times New Roman" w:cs="Times New Roman"/>
              <w:b/>
              <w:bCs w:val="0"/>
              <w:spacing w:val="20"/>
              <w:sz w:val="32"/>
              <w:szCs w:val="32"/>
              <w:lang w:val="pt-BR"/>
            </w:rPr>
            <w:t>CÂMARA MUNICIPAL DE</w:t>
          </w:r>
          <w:r>
            <w:rPr>
              <w:rFonts w:hint="default" w:ascii="Times New Roman" w:hAnsi="Times New Roman" w:cs="Times New Roman"/>
              <w:b/>
              <w:bCs w:val="0"/>
              <w:sz w:val="36"/>
              <w:szCs w:val="36"/>
              <w:lang w:val="pt-BR"/>
            </w:rPr>
            <w:t xml:space="preserve"> </w:t>
          </w:r>
        </w:p>
        <w:p w14:paraId="4009EA6C">
          <w:pPr>
            <w:pStyle w:val="7"/>
            <w:keepNext w:val="0"/>
            <w:keepLines w:val="0"/>
            <w:pageBreakBefore w:val="0"/>
            <w:widowControl w:val="0"/>
            <w:tabs>
              <w:tab w:val="left" w:pos="419"/>
            </w:tabs>
            <w:kinsoku/>
            <w:wordWrap/>
            <w:overflowPunct/>
            <w:topLinePunct w:val="0"/>
            <w:bidi w:val="0"/>
            <w:adjustRightInd/>
            <w:snapToGrid/>
            <w:spacing w:before="0" w:beforeAutospacing="0" w:after="0" w:afterAutospacing="0" w:line="240" w:lineRule="auto"/>
            <w:ind w:left="1260" w:leftChars="525" w:right="0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 w:val="0"/>
              <w:bCs/>
              <w:sz w:val="96"/>
              <w:szCs w:val="96"/>
              <w:lang w:val="pt-BR"/>
            </w:rPr>
          </w:pPr>
          <w:r>
            <w:rPr>
              <w:rFonts w:hint="default" w:ascii="Times New Roman" w:hAnsi="Times New Roman" w:cs="Times New Roman"/>
              <w:b/>
              <w:bCs w:val="0"/>
              <w:sz w:val="96"/>
              <w:szCs w:val="96"/>
              <w:lang w:val="pt-BR"/>
            </w:rPr>
            <w:t>SARANDI</w:t>
          </w:r>
        </w:p>
        <w:p w14:paraId="7DC605A6">
          <w:pPr>
            <w:pStyle w:val="7"/>
            <w:keepNext w:val="0"/>
            <w:keepLines w:val="0"/>
            <w:pageBreakBefore w:val="0"/>
            <w:tabs>
              <w:tab w:val="left" w:pos="419"/>
              <w:tab w:val="center" w:pos="4419"/>
              <w:tab w:val="right" w:pos="8838"/>
              <w:tab w:val="clear" w:pos="4819"/>
              <w:tab w:val="clear" w:pos="9638"/>
            </w:tabs>
            <w:kinsoku/>
            <w:wordWrap/>
            <w:overflowPunct/>
            <w:topLinePunct w:val="0"/>
            <w:bidi w:val="0"/>
            <w:adjustRightInd/>
            <w:snapToGrid/>
            <w:spacing w:line="240" w:lineRule="auto"/>
            <w:ind w:left="619" w:leftChars="258" w:firstLine="0" w:firstLineChars="0"/>
            <w:jc w:val="center"/>
            <w:textAlignment w:val="baseline"/>
            <w:rPr>
              <w:rFonts w:hint="default" w:ascii="Times New Roman" w:hAnsi="Times New Roman" w:cs="Times New Roman"/>
              <w:b w:val="0"/>
              <w:bCs/>
              <w:sz w:val="6"/>
              <w:szCs w:val="6"/>
            </w:rPr>
          </w:pPr>
        </w:p>
      </w:tc>
    </w:tr>
    <w:tr w14:paraId="47D3723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ouble" w:color="auto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0" w:hRule="atLeast"/>
      </w:trPr>
      <w:tc>
        <w:tcPr>
          <w:tcW w:w="9360" w:type="dxa"/>
          <w:tcBorders>
            <w:tl2br w:val="nil"/>
            <w:tr2bl w:val="nil"/>
          </w:tcBorders>
          <w:noWrap w:val="0"/>
          <w:vAlign w:val="top"/>
        </w:tcPr>
        <w:p w14:paraId="3C64C866">
          <w:pPr>
            <w:pStyle w:val="7"/>
            <w:keepNext w:val="0"/>
            <w:keepLines w:val="0"/>
            <w:pageBreakBefore w:val="0"/>
            <w:widowControl/>
            <w:tabs>
              <w:tab w:val="left" w:pos="419"/>
              <w:tab w:val="center" w:pos="4419"/>
              <w:tab w:val="right" w:pos="8838"/>
              <w:tab w:val="clear" w:pos="4819"/>
              <w:tab w:val="clear" w:pos="9638"/>
            </w:tabs>
            <w:kinsoku/>
            <w:wordWrap/>
            <w:overflowPunct/>
            <w:topLinePunct w:val="0"/>
            <w:bidi w:val="0"/>
            <w:adjustRightInd/>
            <w:snapToGrid/>
            <w:spacing w:after="0" w:line="240" w:lineRule="auto"/>
            <w:ind w:left="619" w:leftChars="258" w:firstLine="0" w:firstLineChars="0"/>
            <w:jc w:val="center"/>
            <w:textAlignment w:val="baseline"/>
            <w:rPr>
              <w:rStyle w:val="6"/>
              <w:rFonts w:hint="default" w:ascii="Times New Roman" w:hAnsi="Times New Roman" w:cs="Times New Roman"/>
              <w:b w:val="0"/>
              <w:bCs/>
              <w:sz w:val="15"/>
              <w:szCs w:val="15"/>
              <w:lang w:val="pt-BR"/>
            </w:rPr>
          </w:pPr>
        </w:p>
      </w:tc>
    </w:tr>
  </w:tbl>
  <w:p w14:paraId="0F5A87B0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5C100D"/>
    <w:multiLevelType w:val="multilevel"/>
    <w:tmpl w:val="1D5C100D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 w:tentative="0">
      <w:start w:val="1"/>
      <w:numFmt w:val="decimal"/>
      <w:pStyle w:val="18"/>
      <w:lvlText w:val="%1.%2.%3."/>
      <w:lvlJc w:val="left"/>
      <w:pPr>
        <w:ind w:left="3198" w:hanging="504"/>
      </w:pPr>
      <w:rPr>
        <w:b w:val="0"/>
        <w:i w:val="0"/>
        <w:strike w:val="0"/>
        <w:color w:val="auto"/>
        <w:sz w:val="20"/>
        <w:szCs w:val="20"/>
      </w:rPr>
    </w:lvl>
    <w:lvl w:ilvl="3" w:tentative="0">
      <w:start w:val="1"/>
      <w:numFmt w:val="decimal"/>
      <w:lvlText w:val="%1.%2.%3.%4."/>
      <w:lvlJc w:val="left"/>
      <w:pPr>
        <w:ind w:left="2491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rawingGridHorizontalSpacing w:val="109"/>
  <w:drawingGridVerticalSpacing w:val="156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E4DCF"/>
    <w:rsid w:val="02942493"/>
    <w:rsid w:val="0A8A0031"/>
    <w:rsid w:val="0B4336D9"/>
    <w:rsid w:val="1A6D644E"/>
    <w:rsid w:val="1AE97737"/>
    <w:rsid w:val="224854FF"/>
    <w:rsid w:val="256601F0"/>
    <w:rsid w:val="2ACE7B86"/>
    <w:rsid w:val="317219A9"/>
    <w:rsid w:val="31F300EE"/>
    <w:rsid w:val="35B12CA3"/>
    <w:rsid w:val="37915737"/>
    <w:rsid w:val="37CC210D"/>
    <w:rsid w:val="3EF22A6A"/>
    <w:rsid w:val="4204405A"/>
    <w:rsid w:val="47E22324"/>
    <w:rsid w:val="480E4B83"/>
    <w:rsid w:val="482356F3"/>
    <w:rsid w:val="545E0596"/>
    <w:rsid w:val="559B17E8"/>
    <w:rsid w:val="57204800"/>
    <w:rsid w:val="572A17A0"/>
    <w:rsid w:val="57925DAD"/>
    <w:rsid w:val="58F730D8"/>
    <w:rsid w:val="5BB66258"/>
    <w:rsid w:val="60E26EF2"/>
    <w:rsid w:val="61AC454A"/>
    <w:rsid w:val="6BBE0DCA"/>
    <w:rsid w:val="6BD04C6F"/>
    <w:rsid w:val="6D67600A"/>
    <w:rsid w:val="708E4DCF"/>
    <w:rsid w:val="72BB54CD"/>
    <w:rsid w:val="73096F4B"/>
    <w:rsid w:val="748C2D1B"/>
    <w:rsid w:val="774536CC"/>
    <w:rsid w:val="77C86CD2"/>
    <w:rsid w:val="78BF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6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Liberation Serif" w:hAnsi="Liberation Serif" w:eastAsia="NSimSun" w:cs="Arial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pt-BR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Hyperlink"/>
    <w:basedOn w:val="6"/>
    <w:qFormat/>
    <w:uiPriority w:val="6"/>
    <w:rPr>
      <w:color w:val="0563C1"/>
      <w:u w:val="single"/>
    </w:rPr>
  </w:style>
  <w:style w:type="character" w:customStyle="1" w:styleId="6">
    <w:name w:val="Fonte parág. padrão1"/>
    <w:qFormat/>
    <w:uiPriority w:val="0"/>
  </w:style>
  <w:style w:type="paragraph" w:styleId="7">
    <w:name w:val="header"/>
    <w:basedOn w:val="1"/>
    <w:qFormat/>
    <w:uiPriority w:val="0"/>
    <w:pPr>
      <w:suppressLineNumbers/>
      <w:tabs>
        <w:tab w:val="center" w:pos="4819"/>
        <w:tab w:val="right" w:pos="9638"/>
      </w:tabs>
      <w:suppressAutoHyphens w:val="0"/>
    </w:pPr>
  </w:style>
  <w:style w:type="paragraph" w:styleId="8">
    <w:name w:val="footer"/>
    <w:basedOn w:val="1"/>
    <w:qFormat/>
    <w:uiPriority w:val="0"/>
    <w:pPr>
      <w:tabs>
        <w:tab w:val="center" w:pos="4252"/>
        <w:tab w:val="right" w:pos="8504"/>
      </w:tabs>
      <w:suppressAutoHyphens w:val="0"/>
    </w:pPr>
    <w:rPr>
      <w:rFonts w:cs="Mangal"/>
      <w:szCs w:val="21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Header and Footer"/>
    <w:basedOn w:val="11"/>
    <w:qFormat/>
    <w:uiPriority w:val="6"/>
    <w:pPr>
      <w:suppressLineNumbers/>
      <w:tabs>
        <w:tab w:val="center" w:pos="4819"/>
        <w:tab w:val="right" w:pos="9638"/>
      </w:tabs>
      <w:suppressAutoHyphens/>
    </w:pPr>
  </w:style>
  <w:style w:type="paragraph" w:customStyle="1" w:styleId="11">
    <w:name w:val="Standard"/>
    <w:qFormat/>
    <w:uiPriority w:val="0"/>
    <w:pPr>
      <w:widowControl/>
      <w:suppressAutoHyphens/>
      <w:autoSpaceDN w:val="0"/>
      <w:spacing w:after="200" w:line="276" w:lineRule="auto"/>
      <w:textAlignment w:val="baseline"/>
    </w:pPr>
    <w:rPr>
      <w:rFonts w:ascii="Calibri" w:hAnsi="Calibri" w:eastAsia="Calibri" w:cs="Tahoma"/>
      <w:sz w:val="22"/>
      <w:szCs w:val="22"/>
      <w:lang w:val="pt-BR" w:eastAsia="en-US" w:bidi="ar-SA"/>
    </w:rPr>
  </w:style>
  <w:style w:type="paragraph" w:customStyle="1" w:styleId="12">
    <w:name w:val="Normal1"/>
    <w:qFormat/>
    <w:uiPriority w:val="7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/>
      <w:kinsoku/>
      <w:overflowPunct/>
      <w:autoSpaceDE/>
      <w:bidi w:val="0"/>
      <w:snapToGrid/>
      <w:spacing w:before="0" w:after="0" w:line="100" w:lineRule="atLeast"/>
      <w:jc w:val="left"/>
    </w:pPr>
    <w:rPr>
      <w:rFonts w:ascii="Liberation Serif" w:hAnsi="Liberation Serif" w:eastAsia="NSimSun" w:cs="Lucida Sans"/>
      <w:color w:val="auto"/>
      <w:spacing w:val="0"/>
      <w:w w:val="100"/>
      <w:kern w:val="1"/>
      <w:position w:val="0"/>
      <w:sz w:val="24"/>
      <w:szCs w:val="24"/>
      <w:u w:val="none"/>
      <w:shd w:val="clear" w:color="auto" w:fill="auto"/>
      <w:vertAlign w:val="baseline"/>
      <w:lang w:val="pt-BR" w:eastAsia="hi-IN" w:bidi="hi-IN"/>
    </w:rPr>
  </w:style>
  <w:style w:type="character" w:customStyle="1" w:styleId="13">
    <w:name w:val="Link da Internet"/>
    <w:basedOn w:val="6"/>
    <w:qFormat/>
    <w:uiPriority w:val="0"/>
    <w:rPr>
      <w:color w:val="0000FF"/>
      <w:u w:val="single"/>
    </w:rPr>
  </w:style>
  <w:style w:type="paragraph" w:styleId="14">
    <w:name w:val="List Paragraph"/>
    <w:basedOn w:val="11"/>
    <w:qFormat/>
    <w:uiPriority w:val="0"/>
    <w:pPr>
      <w:ind w:left="720"/>
      <w:contextualSpacing/>
    </w:pPr>
    <w:rPr>
      <w:rFonts w:eastAsia="Times New Roman" w:cs="Calibri"/>
      <w:lang w:eastAsia="ar-SA"/>
    </w:rPr>
  </w:style>
  <w:style w:type="table" w:customStyle="1" w:styleId="15">
    <w:name w:val="Grid Table 4 Accent 3"/>
    <w:basedOn w:val="3"/>
    <w:qFormat/>
    <w:uiPriority w:val="49"/>
    <w:tblPr>
      <w:tblBorders>
        <w:top w:val="single" w:color="C8C8C8" w:sz="4" w:space="0"/>
        <w:left w:val="single" w:color="C8C8C8" w:sz="4" w:space="0"/>
        <w:bottom w:val="single" w:color="C8C8C8" w:sz="4" w:space="0"/>
        <w:right w:val="single" w:color="C8C8C8" w:sz="4" w:space="0"/>
        <w:insideH w:val="single" w:color="C8C8C8" w:sz="4" w:space="0"/>
        <w:insideV w:val="single" w:color="C8C8C8" w:sz="4" w:space="0"/>
      </w:tblBorders>
    </w:tblPr>
    <w:tblStylePr w:type="firstRow">
      <w:rPr>
        <w:b/>
        <w:bCs/>
        <w:color w:val="FFFFFF"/>
      </w:rPr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  <w:insideH w:val="nil"/>
          <w:insideV w:val="nil"/>
          <w:tl2br w:val="nil"/>
          <w:tr2bl w:val="nil"/>
        </w:tcBorders>
        <w:shd w:val="clear" w:color="auto" w:fill="A5A5A5"/>
      </w:tcPr>
    </w:tblStylePr>
    <w:tblStylePr w:type="lastRow">
      <w:rPr>
        <w:b/>
        <w:bCs/>
      </w:rPr>
      <w:tcPr>
        <w:tcBorders>
          <w:top w:val="double" w:color="A5A5A5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/>
      </w:tcPr>
    </w:tblStylePr>
    <w:tblStylePr w:type="band1Horz">
      <w:tcPr>
        <w:shd w:val="clear" w:color="auto" w:fill="ECECEC"/>
      </w:tcPr>
    </w:tblStylePr>
  </w:style>
  <w:style w:type="character" w:customStyle="1" w:styleId="16">
    <w:name w:val="Hyperlink1"/>
    <w:basedOn w:val="6"/>
    <w:qFormat/>
    <w:uiPriority w:val="0"/>
    <w:rPr>
      <w:color w:val="000080"/>
      <w:u w:val="single"/>
    </w:rPr>
  </w:style>
  <w:style w:type="paragraph" w:customStyle="1" w:styleId="17">
    <w:name w:val="western"/>
    <w:qFormat/>
    <w:uiPriority w:val="0"/>
    <w:pPr>
      <w:spacing w:line="360" w:lineRule="auto"/>
      <w:jc w:val="both"/>
    </w:pPr>
    <w:rPr>
      <w:rFonts w:ascii="Times New Roman" w:hAnsi="Times New Roman" w:eastAsia="SimSun" w:cs="Times New Roman"/>
      <w:kern w:val="0"/>
      <w:sz w:val="22"/>
      <w:szCs w:val="22"/>
      <w:lang w:val="en-US" w:eastAsia="zh-CN" w:bidi="ar"/>
    </w:rPr>
  </w:style>
  <w:style w:type="paragraph" w:customStyle="1" w:styleId="18">
    <w:name w:val="Nivel 3"/>
    <w:basedOn w:val="1"/>
    <w:qFormat/>
    <w:uiPriority w:val="0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sz w:val="20"/>
      <w:szCs w:val="20"/>
    </w:rPr>
  </w:style>
  <w:style w:type="paragraph" w:customStyle="1" w:styleId="19">
    <w:name w:val="LO-Normal"/>
    <w:qFormat/>
    <w:uiPriority w:val="0"/>
    <w:pPr>
      <w:keepNext w:val="0"/>
      <w:keepLines w:val="0"/>
      <w:pageBreakBefore w:val="0"/>
      <w:widowControl/>
      <w:shd w:val="clear" w:color="auto" w:fill="auto"/>
      <w:suppressAutoHyphens/>
      <w:overflowPunct/>
      <w:bidi w:val="0"/>
      <w:snapToGrid/>
      <w:spacing w:before="0" w:after="0" w:line="240" w:lineRule="auto"/>
      <w:jc w:val="left"/>
      <w:textAlignment w:val="baseline"/>
    </w:pPr>
    <w:rPr>
      <w:rFonts w:ascii="Liberation Serif" w:hAnsi="Liberation Serif" w:eastAsia="NSimSun" w:cs="Arial"/>
      <w:color w:val="000000"/>
      <w:spacing w:val="0"/>
      <w:w w:val="100"/>
      <w:kern w:val="2"/>
      <w:position w:val="0"/>
      <w:sz w:val="24"/>
      <w:szCs w:val="24"/>
      <w:u w:val="none"/>
      <w:shd w:val="clear" w:color="auto" w:fill="auto"/>
      <w:vertAlign w:val="baseline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334</Characters>
  <Lines>0</Lines>
  <Paragraphs>0</Paragraphs>
  <TotalTime>7</TotalTime>
  <ScaleCrop>false</ScaleCrop>
  <LinksUpToDate>false</LinksUpToDate>
  <CharactersWithSpaces>375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2024-11-26T17:38:00Z</dcterms:created>
  <dc:creator>WPS_1707146261</dc:creator>
  <cp:lastModifiedBy>Compras4</cp:lastModifiedBy>
  <cp:lastPrinted>2026-08-27T17:04:00Z</cp:lastPrinted>
  <dcterms:modified xsi:type="dcterms:W3CDTF">2026-10-23T17:54:28Z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AABCD51FF2544E5F810FC0C728A2F32E_11</vt:lpwstr>
  </property>
  <property fmtid="{D5CDD505-2E9C-101B-9397-08002B2CF9AE}" pid="4" name="KSOTemplateDocerSaveRecord">
    <vt:lpwstr>eyJoZGlkIjoiZmQ1NzFhOWZmMWM5MTlhMGMwNWUyODNlMDhhYzFhNTIiLCJ1c2VySWQiOiIxMjU0NTgwODkxNTQ4In0=</vt:lpwstr>
  </property>
</Properties>
</file>